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C393D" w14:textId="773E740E" w:rsidR="00FF718C" w:rsidRPr="00E9530C" w:rsidRDefault="00A932D0" w:rsidP="00E9530C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6D72F5">
        <w:rPr>
          <w:u w:color="FFC000"/>
        </w:rPr>
        <w:t xml:space="preserve">for </w:t>
      </w:r>
      <w:r w:rsidR="00525131" w:rsidRPr="005943A5">
        <w:rPr>
          <w:u w:color="FFC000"/>
        </w:rPr>
        <w:t>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E03720">
        <w:rPr>
          <w:u w:color="FFC000"/>
        </w:rPr>
        <w:t>10</w:t>
      </w:r>
      <w:r w:rsidR="00A55286">
        <w:tab/>
      </w:r>
    </w:p>
    <w:p w14:paraId="2F472DF6" w14:textId="77777777" w:rsidR="00E9530C" w:rsidRDefault="00E9530C" w:rsidP="00E9530C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FFAB52C" w14:textId="77777777" w:rsidR="00E9530C" w:rsidRDefault="00E9530C" w:rsidP="00E9530C">
      <w:pPr>
        <w:pStyle w:val="Heading3"/>
        <w:spacing w:before="120" w:after="120" w:line="240" w:lineRule="auto"/>
        <w:rPr>
          <w:rFonts w:ascii="Arial" w:hAnsi="Arial" w:cs="Arial"/>
          <w:szCs w:val="22"/>
          <w:u w:val="none"/>
        </w:rPr>
      </w:pPr>
    </w:p>
    <w:p w14:paraId="554DC319" w14:textId="2608CD5C" w:rsidR="00E9530C" w:rsidRDefault="006D72F5" w:rsidP="00E9530C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>
        <w:rPr>
          <w:rFonts w:ascii="Arial" w:hAnsi="Arial" w:cs="Arial"/>
          <w:sz w:val="28"/>
          <w:szCs w:val="28"/>
          <w:u w:val="none"/>
        </w:rPr>
        <w:t>Question</w:t>
      </w:r>
      <w:r w:rsidR="00E9530C" w:rsidRPr="00E9530C">
        <w:rPr>
          <w:rFonts w:ascii="Arial" w:hAnsi="Arial" w:cs="Arial"/>
          <w:sz w:val="28"/>
          <w:szCs w:val="28"/>
          <w:u w:val="none"/>
        </w:rPr>
        <w:t xml:space="preserve"> 1</w:t>
      </w:r>
    </w:p>
    <w:p w14:paraId="2336604C" w14:textId="77777777" w:rsidR="006D72F5" w:rsidRPr="00B65AE2" w:rsidRDefault="006D72F5" w:rsidP="006D72F5">
      <w:pPr>
        <w:spacing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A car park only allows a vehicle to enter if there are spaces available and the number plate of the vehicle has been read by a camera.</w:t>
      </w:r>
    </w:p>
    <w:p w14:paraId="7818F67C" w14:textId="77777777" w:rsidR="006D72F5" w:rsidRPr="00B65AE2" w:rsidRDefault="006D72F5" w:rsidP="006D72F5">
      <w:pPr>
        <w:spacing w:after="120"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Complete the truth table to show all possible outputs.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994"/>
        <w:gridCol w:w="2972"/>
        <w:gridCol w:w="2980"/>
      </w:tblGrid>
      <w:tr w:rsidR="006D72F5" w:rsidRPr="00B65AE2" w14:paraId="5D68DA5B" w14:textId="77777777" w:rsidTr="006D72F5">
        <w:tc>
          <w:tcPr>
            <w:tcW w:w="3080" w:type="dxa"/>
            <w:shd w:val="clear" w:color="auto" w:fill="FFC000"/>
            <w:vAlign w:val="center"/>
          </w:tcPr>
          <w:p w14:paraId="70B4D9B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Spaces available?</w:t>
            </w:r>
          </w:p>
        </w:tc>
        <w:tc>
          <w:tcPr>
            <w:tcW w:w="3081" w:type="dxa"/>
            <w:shd w:val="clear" w:color="auto" w:fill="FFC000"/>
            <w:vAlign w:val="center"/>
          </w:tcPr>
          <w:p w14:paraId="65107C2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Plate read?</w:t>
            </w:r>
          </w:p>
        </w:tc>
        <w:tc>
          <w:tcPr>
            <w:tcW w:w="3081" w:type="dxa"/>
            <w:shd w:val="clear" w:color="auto" w:fill="FFC000"/>
            <w:vAlign w:val="center"/>
          </w:tcPr>
          <w:p w14:paraId="44787D3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Admit?</w:t>
            </w:r>
          </w:p>
        </w:tc>
      </w:tr>
      <w:tr w:rsidR="006D72F5" w:rsidRPr="00B65AE2" w14:paraId="12874E19" w14:textId="77777777" w:rsidTr="006D72F5">
        <w:tc>
          <w:tcPr>
            <w:tcW w:w="3080" w:type="dxa"/>
            <w:vAlign w:val="center"/>
          </w:tcPr>
          <w:p w14:paraId="1A8DCF6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4D5B071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382C320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4A1BA8E7" w14:textId="77777777" w:rsidTr="006D72F5">
        <w:tc>
          <w:tcPr>
            <w:tcW w:w="3080" w:type="dxa"/>
            <w:vAlign w:val="center"/>
          </w:tcPr>
          <w:p w14:paraId="6BCBC09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02A93555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306FBFB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231256B0" w14:textId="77777777" w:rsidTr="006D72F5">
        <w:tc>
          <w:tcPr>
            <w:tcW w:w="3080" w:type="dxa"/>
            <w:vAlign w:val="center"/>
          </w:tcPr>
          <w:p w14:paraId="222B7E5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799A699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33D23A4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02065F86" w14:textId="77777777" w:rsidTr="006D72F5">
        <w:tc>
          <w:tcPr>
            <w:tcW w:w="3080" w:type="dxa"/>
            <w:vAlign w:val="center"/>
          </w:tcPr>
          <w:p w14:paraId="11946DD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0645902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35B87FA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498B4516" w14:textId="76F04F05" w:rsidR="006D72F5" w:rsidRDefault="006D72F5" w:rsidP="006D72F5">
      <w:pPr>
        <w:rPr>
          <w:rFonts w:cs="Arial"/>
          <w:szCs w:val="22"/>
        </w:rPr>
      </w:pPr>
    </w:p>
    <w:p w14:paraId="7C146228" w14:textId="77777777" w:rsidR="006D72F5" w:rsidRPr="00B65AE2" w:rsidRDefault="006D72F5" w:rsidP="006D72F5">
      <w:pPr>
        <w:rPr>
          <w:rFonts w:cs="Arial"/>
          <w:szCs w:val="22"/>
        </w:rPr>
      </w:pPr>
    </w:p>
    <w:p w14:paraId="7EE639AD" w14:textId="77777777" w:rsidR="006D72F5" w:rsidRPr="006D72F5" w:rsidRDefault="006D72F5" w:rsidP="006D72F5">
      <w:pPr>
        <w:rPr>
          <w:rFonts w:cs="Arial"/>
          <w:b/>
          <w:bCs/>
          <w:sz w:val="28"/>
          <w:szCs w:val="28"/>
        </w:rPr>
      </w:pPr>
      <w:r w:rsidRPr="006D72F5">
        <w:rPr>
          <w:rFonts w:cs="Arial"/>
          <w:b/>
          <w:bCs/>
          <w:sz w:val="28"/>
          <w:szCs w:val="28"/>
        </w:rPr>
        <w:t>Question 2</w:t>
      </w:r>
    </w:p>
    <w:p w14:paraId="613FAD23" w14:textId="23EEF90E" w:rsidR="006D72F5" w:rsidRPr="00B65AE2" w:rsidRDefault="006D72F5" w:rsidP="006D72F5">
      <w:pPr>
        <w:spacing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In the first column is a description. Write the equivalent program code statement in the second column. One has been done for you.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5043"/>
        <w:gridCol w:w="3903"/>
      </w:tblGrid>
      <w:tr w:rsidR="006D72F5" w:rsidRPr="00B65AE2" w14:paraId="762155C0" w14:textId="77777777" w:rsidTr="006D72F5">
        <w:tc>
          <w:tcPr>
            <w:tcW w:w="5211" w:type="dxa"/>
            <w:shd w:val="clear" w:color="auto" w:fill="FFC000"/>
          </w:tcPr>
          <w:p w14:paraId="62E20B54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4031" w:type="dxa"/>
            <w:shd w:val="clear" w:color="auto" w:fill="FFC000"/>
          </w:tcPr>
          <w:p w14:paraId="14D979C6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Code</w:t>
            </w:r>
          </w:p>
        </w:tc>
      </w:tr>
      <w:tr w:rsidR="006D72F5" w:rsidRPr="00B65AE2" w14:paraId="72D21430" w14:textId="77777777" w:rsidTr="006D72F5">
        <w:tc>
          <w:tcPr>
            <w:tcW w:w="5211" w:type="dxa"/>
          </w:tcPr>
          <w:p w14:paraId="77E3A91F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szCs w:val="22"/>
              </w:rPr>
              <w:t>No one under the age of 15 is allowed in the cinema.</w:t>
            </w:r>
          </w:p>
        </w:tc>
        <w:tc>
          <w:tcPr>
            <w:tcW w:w="4031" w:type="dxa"/>
          </w:tcPr>
          <w:p w14:paraId="73DC0C8F" w14:textId="77777777" w:rsidR="006D72F5" w:rsidRPr="00B65AE2" w:rsidRDefault="006D72F5" w:rsidP="003E5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B65AE2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>not</w:t>
            </w:r>
            <w:r w:rsidRPr="00B65AE2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gramEnd"/>
            <w:r w:rsidRPr="00B65AE2">
              <w:rPr>
                <w:rFonts w:ascii="Courier New" w:hAnsi="Courier New" w:cs="Courier New"/>
                <w:color w:val="000000"/>
                <w:szCs w:val="22"/>
              </w:rPr>
              <w:t xml:space="preserve">age &lt; </w:t>
            </w:r>
            <w:r w:rsidRPr="00B65AE2">
              <w:rPr>
                <w:rFonts w:ascii="Courier New" w:hAnsi="Courier New" w:cs="Courier New"/>
                <w:color w:val="0000FF"/>
                <w:szCs w:val="22"/>
              </w:rPr>
              <w:t>15</w:t>
            </w:r>
            <w:r w:rsidRPr="00B65AE2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  <w:p w14:paraId="5BDAC55B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color w:val="FF0000"/>
                <w:szCs w:val="22"/>
              </w:rPr>
            </w:pPr>
          </w:p>
        </w:tc>
      </w:tr>
      <w:tr w:rsidR="006D72F5" w:rsidRPr="00B65AE2" w14:paraId="00C541DF" w14:textId="77777777" w:rsidTr="006D72F5">
        <w:tc>
          <w:tcPr>
            <w:tcW w:w="5211" w:type="dxa"/>
          </w:tcPr>
          <w:p w14:paraId="005D775E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szCs w:val="22"/>
              </w:rPr>
              <w:t xml:space="preserve">A garage door only closes when the down button is </w:t>
            </w:r>
            <w:proofErr w:type="gramStart"/>
            <w:r w:rsidRPr="00B65AE2">
              <w:rPr>
                <w:rFonts w:cs="Arial"/>
                <w:szCs w:val="22"/>
              </w:rPr>
              <w:t>pressed</w:t>
            </w:r>
            <w:proofErr w:type="gramEnd"/>
            <w:r w:rsidRPr="00B65AE2">
              <w:rPr>
                <w:rFonts w:cs="Arial"/>
                <w:szCs w:val="22"/>
              </w:rPr>
              <w:t xml:space="preserve"> and its path is not blocked.</w:t>
            </w:r>
          </w:p>
        </w:tc>
        <w:tc>
          <w:tcPr>
            <w:tcW w:w="4031" w:type="dxa"/>
          </w:tcPr>
          <w:p w14:paraId="1CB9036E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color w:val="FF0000"/>
                <w:szCs w:val="22"/>
              </w:rPr>
            </w:pPr>
          </w:p>
        </w:tc>
      </w:tr>
      <w:tr w:rsidR="006D72F5" w:rsidRPr="00B65AE2" w14:paraId="32FF75EE" w14:textId="77777777" w:rsidTr="006D72F5">
        <w:tc>
          <w:tcPr>
            <w:tcW w:w="5211" w:type="dxa"/>
          </w:tcPr>
          <w:p w14:paraId="2A7CBEA3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 fairground ride only goes if the safety gate is closed, there is at least one rider, and the operator flips a switch.</w:t>
            </w:r>
          </w:p>
        </w:tc>
        <w:tc>
          <w:tcPr>
            <w:tcW w:w="4031" w:type="dxa"/>
          </w:tcPr>
          <w:p w14:paraId="0EAA36A8" w14:textId="77777777" w:rsidR="006D72F5" w:rsidRPr="00B65AE2" w:rsidRDefault="006D72F5" w:rsidP="003E5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138464ED" w14:textId="77777777" w:rsidTr="006D72F5">
        <w:tc>
          <w:tcPr>
            <w:tcW w:w="5211" w:type="dxa"/>
          </w:tcPr>
          <w:p w14:paraId="0D5BF1B6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 bus will let a passenger board as long as all 50 seats are not filled. However, a passenger over the age of 65 is always allowed to board.</w:t>
            </w:r>
          </w:p>
        </w:tc>
        <w:tc>
          <w:tcPr>
            <w:tcW w:w="4031" w:type="dxa"/>
          </w:tcPr>
          <w:p w14:paraId="1B547E77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02521139" w14:textId="77777777" w:rsidTr="006D72F5">
        <w:tc>
          <w:tcPr>
            <w:tcW w:w="5211" w:type="dxa"/>
          </w:tcPr>
          <w:p w14:paraId="59209114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 nightlight comes on between the hours of 18:00 and 23:00, only when the overhead light is off.</w:t>
            </w:r>
          </w:p>
        </w:tc>
        <w:tc>
          <w:tcPr>
            <w:tcW w:w="4031" w:type="dxa"/>
          </w:tcPr>
          <w:p w14:paraId="516A9E91" w14:textId="77777777" w:rsidR="006D72F5" w:rsidRPr="00B65AE2" w:rsidRDefault="006D72F5" w:rsidP="003E5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7F9D449E" w14:textId="77777777" w:rsidTr="006D72F5">
        <w:tc>
          <w:tcPr>
            <w:tcW w:w="5211" w:type="dxa"/>
          </w:tcPr>
          <w:p w14:paraId="216B6471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 xml:space="preserve">A door opens when a counter </w:t>
            </w:r>
            <w:proofErr w:type="gramStart"/>
            <w:r w:rsidRPr="00B65AE2">
              <w:rPr>
                <w:rFonts w:cs="Arial"/>
                <w:szCs w:val="22"/>
              </w:rPr>
              <w:t>equals</w:t>
            </w:r>
            <w:proofErr w:type="gramEnd"/>
            <w:r w:rsidRPr="00B65AE2">
              <w:rPr>
                <w:rFonts w:cs="Arial"/>
                <w:szCs w:val="22"/>
              </w:rPr>
              <w:t xml:space="preserve"> 12. It also opens whenever key1 is set to ‘M’ while key2 is set to ‘R’.</w:t>
            </w:r>
          </w:p>
        </w:tc>
        <w:tc>
          <w:tcPr>
            <w:tcW w:w="4031" w:type="dxa"/>
          </w:tcPr>
          <w:p w14:paraId="2FF90764" w14:textId="77777777" w:rsidR="006D72F5" w:rsidRPr="00B65AE2" w:rsidRDefault="006D72F5" w:rsidP="003E5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706BFE5D" w14:textId="77777777" w:rsidR="006D72F5" w:rsidRPr="006D72F5" w:rsidRDefault="006D72F5" w:rsidP="006D72F5">
      <w:pPr>
        <w:spacing w:line="240" w:lineRule="auto"/>
        <w:rPr>
          <w:rFonts w:cs="Arial"/>
          <w:b/>
          <w:bCs/>
          <w:sz w:val="28"/>
          <w:szCs w:val="28"/>
        </w:rPr>
      </w:pPr>
      <w:r w:rsidRPr="006D72F5">
        <w:rPr>
          <w:rFonts w:cs="Arial"/>
          <w:b/>
          <w:bCs/>
          <w:sz w:val="28"/>
          <w:szCs w:val="28"/>
        </w:rPr>
        <w:lastRenderedPageBreak/>
        <w:t>Question 3</w:t>
      </w:r>
    </w:p>
    <w:p w14:paraId="7A0A3C0E" w14:textId="77777777" w:rsidR="006D72F5" w:rsidRPr="00B65AE2" w:rsidRDefault="006D72F5" w:rsidP="006D72F5">
      <w:pPr>
        <w:spacing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One way to determine the number of rows needed in a truth table (not counting the headers) is by using the formula 2</w:t>
      </w:r>
      <w:r w:rsidRPr="00B65AE2">
        <w:rPr>
          <w:rFonts w:cs="Arial"/>
          <w:i/>
          <w:iCs/>
          <w:szCs w:val="22"/>
          <w:vertAlign w:val="superscript"/>
        </w:rPr>
        <w:t>n</w:t>
      </w:r>
      <w:r w:rsidRPr="00B65AE2">
        <w:rPr>
          <w:rFonts w:cs="Arial"/>
          <w:szCs w:val="22"/>
        </w:rPr>
        <w:t xml:space="preserve">, where </w:t>
      </w:r>
      <w:r w:rsidRPr="00B65AE2">
        <w:rPr>
          <w:rFonts w:cs="Arial"/>
          <w:i/>
          <w:iCs/>
          <w:szCs w:val="22"/>
        </w:rPr>
        <w:t>n</w:t>
      </w:r>
      <w:r w:rsidRPr="00B65AE2">
        <w:rPr>
          <w:rFonts w:cs="Arial"/>
          <w:szCs w:val="22"/>
        </w:rPr>
        <w:t xml:space="preserve"> represents the number of different inputs.  </w:t>
      </w:r>
    </w:p>
    <w:p w14:paraId="4EBF3ABD" w14:textId="3C0B98BA" w:rsidR="006D72F5" w:rsidRPr="00B65AE2" w:rsidRDefault="006D72F5" w:rsidP="006D72F5">
      <w:pPr>
        <w:spacing w:after="120"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Show that this is true by completing the tables with every possible combination of inputs.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2"/>
        <w:gridCol w:w="1178"/>
        <w:gridCol w:w="3099"/>
        <w:gridCol w:w="1167"/>
        <w:gridCol w:w="1167"/>
        <w:gridCol w:w="1153"/>
      </w:tblGrid>
      <w:tr w:rsidR="006D72F5" w:rsidRPr="00B65AE2" w14:paraId="069ED20A" w14:textId="77777777" w:rsidTr="006D72F5">
        <w:tc>
          <w:tcPr>
            <w:tcW w:w="2426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C000"/>
            <w:vAlign w:val="center"/>
          </w:tcPr>
          <w:p w14:paraId="193D31E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Two Inputs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5BB09BE6" w14:textId="77777777" w:rsidR="006D72F5" w:rsidRPr="00B65AE2" w:rsidRDefault="006D72F5" w:rsidP="006D72F5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C000"/>
            <w:vAlign w:val="center"/>
          </w:tcPr>
          <w:p w14:paraId="2159A1B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Three Inputs</w:t>
            </w:r>
          </w:p>
        </w:tc>
      </w:tr>
      <w:tr w:rsidR="006D72F5" w:rsidRPr="00B65AE2" w14:paraId="3B63044E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5EC7F3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CD8E93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B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187808C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FF652D3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7D444E4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B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563A94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C</w:t>
            </w:r>
          </w:p>
        </w:tc>
      </w:tr>
      <w:tr w:rsidR="006D72F5" w:rsidRPr="00B65AE2" w14:paraId="3BA12B6A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0A8FE8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E3A355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2A1E68A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BA1EB7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DD42148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0E0D9F33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</w:tr>
      <w:tr w:rsidR="006D72F5" w:rsidRPr="00B65AE2" w14:paraId="31F27594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10B4AB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93E13B8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7D87270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4F0FF53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C7FED9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02CA9CE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2055D6A1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D958DE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D72A1C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21B6141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12E3975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55F1BB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CB61523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39120E60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8179C28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CCE70D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76CAC3E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BCBA90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F1F448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D9505F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166D5FDE" w14:textId="77777777" w:rsidTr="006D72F5">
        <w:tc>
          <w:tcPr>
            <w:tcW w:w="1215" w:type="dxa"/>
            <w:tcBorders>
              <w:top w:val="single" w:sz="4" w:space="0" w:color="FFC000"/>
              <w:left w:val="nil"/>
              <w:bottom w:val="nil"/>
              <w:right w:val="nil"/>
            </w:tcBorders>
            <w:vAlign w:val="center"/>
          </w:tcPr>
          <w:p w14:paraId="04BE3D3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FFC000"/>
              <w:left w:val="nil"/>
              <w:bottom w:val="nil"/>
              <w:right w:val="nil"/>
            </w:tcBorders>
            <w:vAlign w:val="center"/>
          </w:tcPr>
          <w:p w14:paraId="113F0D4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3AECE2F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CCAE6F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F0C043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0B09EA4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72FBF39C" w14:textId="77777777" w:rsidTr="006D72F5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3725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6FB6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262873D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8F1DB5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179AF8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4502DD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6EEC4541" w14:textId="77777777" w:rsidTr="006D72F5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ABB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0A79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7DDA93E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569513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45EC49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2A995F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6D72F5" w:rsidRPr="00B65AE2" w14:paraId="4FDB108B" w14:textId="77777777" w:rsidTr="006D72F5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C4E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48AB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5BFB825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AC47CA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EEFEBB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532906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3ABB034F" w14:textId="77777777" w:rsidR="006D72F5" w:rsidRPr="006D72F5" w:rsidRDefault="006D72F5" w:rsidP="006D72F5"/>
    <w:sectPr w:rsidR="006D72F5" w:rsidRPr="006D72F5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5B255" w14:textId="77777777" w:rsidR="00E507B6" w:rsidRDefault="00E507B6">
      <w:r>
        <w:separator/>
      </w:r>
    </w:p>
    <w:p w14:paraId="1E075374" w14:textId="77777777" w:rsidR="00E507B6" w:rsidRDefault="00E507B6"/>
  </w:endnote>
  <w:endnote w:type="continuationSeparator" w:id="0">
    <w:p w14:paraId="56599E02" w14:textId="77777777" w:rsidR="00E507B6" w:rsidRDefault="00E507B6">
      <w:r>
        <w:continuationSeparator/>
      </w:r>
    </w:p>
    <w:p w14:paraId="470F91E3" w14:textId="77777777" w:rsidR="00E507B6" w:rsidRDefault="00E50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6CC15" w14:textId="77777777" w:rsidR="00E507B6" w:rsidRDefault="00E507B6">
      <w:r>
        <w:separator/>
      </w:r>
    </w:p>
    <w:p w14:paraId="210000A5" w14:textId="77777777" w:rsidR="00E507B6" w:rsidRDefault="00E507B6"/>
  </w:footnote>
  <w:footnote w:type="continuationSeparator" w:id="0">
    <w:p w14:paraId="7341A13B" w14:textId="77777777" w:rsidR="00E507B6" w:rsidRDefault="00E507B6">
      <w:r>
        <w:continuationSeparator/>
      </w:r>
    </w:p>
    <w:p w14:paraId="37D35C5B" w14:textId="77777777" w:rsidR="00E507B6" w:rsidRDefault="00E50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454E1496" w:rsidR="00652F9F" w:rsidRPr="00A55286" w:rsidRDefault="00E0372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Boolean operators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454E1496" w:rsidR="00652F9F" w:rsidRPr="00A55286" w:rsidRDefault="00E0372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Boolean operators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C2526"/>
    <w:multiLevelType w:val="multilevel"/>
    <w:tmpl w:val="9E7EC0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34481"/>
    <w:multiLevelType w:val="hybridMultilevel"/>
    <w:tmpl w:val="3D123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516EA"/>
    <w:multiLevelType w:val="multilevel"/>
    <w:tmpl w:val="66A2E67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EB42310"/>
    <w:multiLevelType w:val="hybridMultilevel"/>
    <w:tmpl w:val="9EE42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80FD6"/>
    <w:multiLevelType w:val="hybridMultilevel"/>
    <w:tmpl w:val="94748D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4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26"/>
  </w:num>
  <w:num w:numId="26">
    <w:abstractNumId w:val="23"/>
  </w:num>
  <w:num w:numId="27">
    <w:abstractNumId w:val="28"/>
  </w:num>
  <w:num w:numId="28">
    <w:abstractNumId w:val="17"/>
  </w:num>
  <w:num w:numId="29">
    <w:abstractNumId w:val="31"/>
  </w:num>
  <w:num w:numId="30">
    <w:abstractNumId w:val="33"/>
  </w:num>
  <w:num w:numId="31">
    <w:abstractNumId w:val="30"/>
  </w:num>
  <w:num w:numId="32">
    <w:abstractNumId w:val="21"/>
  </w:num>
  <w:num w:numId="33">
    <w:abstractNumId w:val="32"/>
  </w:num>
  <w:num w:numId="34">
    <w:abstractNumId w:val="15"/>
  </w:num>
  <w:num w:numId="35">
    <w:abstractNumId w:val="40"/>
  </w:num>
  <w:num w:numId="36">
    <w:abstractNumId w:val="27"/>
  </w:num>
  <w:num w:numId="37">
    <w:abstractNumId w:val="18"/>
  </w:num>
  <w:num w:numId="38">
    <w:abstractNumId w:val="24"/>
  </w:num>
  <w:num w:numId="39">
    <w:abstractNumId w:val="13"/>
  </w:num>
  <w:num w:numId="40">
    <w:abstractNumId w:val="25"/>
  </w:num>
  <w:num w:numId="41">
    <w:abstractNumId w:val="16"/>
  </w:num>
  <w:num w:numId="42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1C58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55FE1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D72F5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9B4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2D0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5D1A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720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07B6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30C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E9530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03720"/>
    <w:pPr>
      <w:adjustRightInd/>
      <w:snapToGrid/>
      <w:spacing w:before="0" w:after="160" w:line="259" w:lineRule="auto"/>
      <w:ind w:left="720"/>
      <w:contextualSpacing/>
    </w:pPr>
    <w:rPr>
      <w:rFonts w:ascii="Calibri" w:eastAsia="Calibri" w:hAnsi="Calibri" w:cs="Calibri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rsid w:val="00E9530C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E95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eastAsia="Calibri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530C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8709843-E93C-4B8E-8BA0-8A5A2EB2DC01}"/>
</file>

<file path=customXml/itemProps2.xml><?xml version="1.0" encoding="utf-8"?>
<ds:datastoreItem xmlns:ds="http://schemas.openxmlformats.org/officeDocument/2006/customXml" ds:itemID="{E2516241-D90E-45FE-810C-0BFB83C4699D}"/>
</file>

<file path=customXml/itemProps3.xml><?xml version="1.0" encoding="utf-8"?>
<ds:datastoreItem xmlns:ds="http://schemas.openxmlformats.org/officeDocument/2006/customXml" ds:itemID="{69933AC5-454E-4E80-8B14-D6BABCE28D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1530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2020-06-17T21:11:00Z</dcterms:created>
  <dcterms:modified xsi:type="dcterms:W3CDTF">2020-06-17T21:11:00Z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